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E9" w:rsidRPr="00D33A5C" w:rsidRDefault="00833DE9" w:rsidP="00833DE9">
      <w:pPr>
        <w:spacing w:after="120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833DE9" w:rsidRPr="00D33A5C" w:rsidRDefault="00833DE9" w:rsidP="00833DE9">
      <w:pPr>
        <w:spacing w:after="120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833DE9" w:rsidRPr="00D33A5C" w:rsidRDefault="00833DE9" w:rsidP="00833DE9">
      <w:pPr>
        <w:spacing w:after="120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833DE9" w:rsidRPr="00D33A5C" w:rsidRDefault="00833DE9" w:rsidP="00833DE9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833DE9" w:rsidRDefault="00833DE9" w:rsidP="00833DE9">
      <w:pPr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833DE9" w:rsidRPr="00C30725" w:rsidRDefault="00833DE9" w:rsidP="00833DE9">
      <w:pPr>
        <w:spacing w:after="120"/>
        <w:jc w:val="both"/>
        <w:rPr>
          <w:rStyle w:val="a7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4" w:history="1">
        <w:r w:rsidRPr="006266B6">
          <w:rPr>
            <w:rStyle w:val="a7"/>
            <w:sz w:val="20"/>
            <w:vertAlign w:val="superscript"/>
            <w:lang w:val="en-US"/>
          </w:rPr>
          <w:t>sultshkola</w:t>
        </w:r>
        <w:r w:rsidRPr="0084205B">
          <w:rPr>
            <w:rStyle w:val="a7"/>
            <w:sz w:val="20"/>
            <w:vertAlign w:val="superscript"/>
            <w:lang w:val="en-US"/>
          </w:rPr>
          <w:t>@</w:t>
        </w:r>
        <w:r w:rsidRPr="006266B6">
          <w:rPr>
            <w:rStyle w:val="a7"/>
            <w:sz w:val="20"/>
            <w:vertAlign w:val="superscript"/>
            <w:lang w:val="en-US"/>
          </w:rPr>
          <w:t>yandex</w:t>
        </w:r>
        <w:r w:rsidRPr="0084205B">
          <w:rPr>
            <w:rStyle w:val="a7"/>
            <w:sz w:val="20"/>
            <w:vertAlign w:val="superscript"/>
            <w:lang w:val="en-US"/>
          </w:rPr>
          <w:t>.</w:t>
        </w:r>
        <w:r w:rsidRPr="006266B6">
          <w:rPr>
            <w:rStyle w:val="a7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7"/>
          <w:sz w:val="20"/>
          <w:vertAlign w:val="superscript"/>
          <w:lang w:val="en-US"/>
        </w:rPr>
        <w:t>ht</w:t>
      </w:r>
      <w:r w:rsidRPr="00C30725">
        <w:rPr>
          <w:rStyle w:val="a7"/>
          <w:sz w:val="20"/>
          <w:vertAlign w:val="superscript"/>
          <w:lang w:val="en-US"/>
        </w:rPr>
        <w:t>tps://sultshkola1.gosuslugi.ru/</w:t>
      </w:r>
    </w:p>
    <w:p w:rsidR="00833DE9" w:rsidRDefault="00833DE9" w:rsidP="00833DE9">
      <w:pPr>
        <w:pStyle w:val="a5"/>
        <w:jc w:val="right"/>
        <w:rPr>
          <w:sz w:val="20"/>
        </w:rPr>
      </w:pPr>
      <w:r>
        <w:rPr>
          <w:sz w:val="20"/>
        </w:rPr>
        <w:t>Утверждаю</w:t>
      </w:r>
    </w:p>
    <w:p w:rsidR="00833DE9" w:rsidRDefault="00833DE9" w:rsidP="00833DE9">
      <w:pPr>
        <w:pStyle w:val="a5"/>
        <w:jc w:val="right"/>
        <w:rPr>
          <w:sz w:val="20"/>
        </w:rPr>
      </w:pPr>
      <w:r>
        <w:rPr>
          <w:sz w:val="20"/>
        </w:rPr>
        <w:t>Директор МКОУ</w:t>
      </w:r>
    </w:p>
    <w:p w:rsidR="00833DE9" w:rsidRDefault="00833DE9" w:rsidP="00833DE9">
      <w:pPr>
        <w:pStyle w:val="a5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833DE9" w:rsidRPr="00FE7749" w:rsidRDefault="00833DE9" w:rsidP="00833DE9">
      <w:pPr>
        <w:pStyle w:val="a5"/>
        <w:jc w:val="right"/>
        <w:rPr>
          <w:sz w:val="20"/>
        </w:rPr>
      </w:pPr>
      <w:r>
        <w:rPr>
          <w:sz w:val="20"/>
        </w:rPr>
        <w:t>Телекаев З.Р.</w:t>
      </w:r>
    </w:p>
    <w:p w:rsidR="00833DE9" w:rsidRDefault="00833DE9" w:rsidP="008C5786">
      <w:pPr>
        <w:jc w:val="center"/>
        <w:rPr>
          <w:color w:val="000000"/>
          <w:spacing w:val="-2"/>
          <w:sz w:val="32"/>
          <w:szCs w:val="32"/>
        </w:rPr>
      </w:pPr>
    </w:p>
    <w:p w:rsidR="00585CD0" w:rsidRDefault="00585CD0" w:rsidP="008C5786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Положение</w:t>
      </w:r>
    </w:p>
    <w:p w:rsidR="00AB33A5" w:rsidRDefault="00585CD0" w:rsidP="0075512E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об ответственном за организацию</w:t>
      </w:r>
    </w:p>
    <w:p w:rsidR="00B1008E" w:rsidRDefault="00585CD0" w:rsidP="00B1008E">
      <w:pPr>
        <w:jc w:val="center"/>
        <w:rPr>
          <w:sz w:val="28"/>
          <w:szCs w:val="28"/>
        </w:rPr>
      </w:pPr>
      <w:r>
        <w:rPr>
          <w:color w:val="000000"/>
          <w:spacing w:val="-2"/>
          <w:sz w:val="32"/>
          <w:szCs w:val="32"/>
        </w:rPr>
        <w:t>питания</w:t>
      </w:r>
      <w:r w:rsidR="00CD6B2E" w:rsidRPr="00CD6B2E">
        <w:rPr>
          <w:sz w:val="28"/>
          <w:szCs w:val="28"/>
        </w:rPr>
        <w:t>МКОУ «Лицей №1  имени Героя Советского Союза Ю.А.Акаева»</w:t>
      </w:r>
    </w:p>
    <w:p w:rsidR="00585CD0" w:rsidRDefault="00B1008E" w:rsidP="00B1008E">
      <w:pPr>
        <w:jc w:val="center"/>
        <w:rPr>
          <w:color w:val="000000"/>
          <w:spacing w:val="-2"/>
          <w:sz w:val="32"/>
          <w:szCs w:val="32"/>
        </w:rPr>
      </w:pPr>
      <w:r>
        <w:rPr>
          <w:sz w:val="28"/>
          <w:szCs w:val="28"/>
        </w:rPr>
        <w:t xml:space="preserve">  с. Султанянгиюрт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32"/>
          <w:szCs w:val="32"/>
        </w:rPr>
        <w:t xml:space="preserve">1. </w:t>
      </w:r>
      <w:r w:rsidRPr="00D74FCC">
        <w:rPr>
          <w:b/>
          <w:color w:val="000000"/>
          <w:spacing w:val="-2"/>
          <w:sz w:val="28"/>
          <w:szCs w:val="28"/>
        </w:rPr>
        <w:t>Общие положения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</w:t>
      </w:r>
      <w:r w:rsidR="0052067E">
        <w:rPr>
          <w:color w:val="000000"/>
          <w:spacing w:val="-2"/>
          <w:sz w:val="28"/>
          <w:szCs w:val="28"/>
        </w:rPr>
        <w:t>лицея</w:t>
      </w:r>
      <w:r w:rsidRPr="00D74FCC">
        <w:rPr>
          <w:color w:val="000000"/>
          <w:spacing w:val="-2"/>
          <w:sz w:val="28"/>
          <w:szCs w:val="28"/>
        </w:rPr>
        <w:t xml:space="preserve">, нормативных документов, регламентирующих организацию питания обучающихся в общеобразовательном учреждении 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1.2. Основными задачами ответственного з</w:t>
      </w:r>
      <w:r w:rsidR="00B1008E">
        <w:rPr>
          <w:color w:val="000000"/>
          <w:spacing w:val="-2"/>
          <w:sz w:val="28"/>
          <w:szCs w:val="28"/>
        </w:rPr>
        <w:t xml:space="preserve">а организацию питания детей в </w:t>
      </w:r>
      <w:r w:rsidR="00CD6B2E" w:rsidRPr="00CD6B2E">
        <w:rPr>
          <w:color w:val="000000"/>
          <w:spacing w:val="-2"/>
          <w:sz w:val="28"/>
          <w:szCs w:val="28"/>
        </w:rPr>
        <w:t>МКОУ «Лицей №1  имени Героя Советского Союза Ю.А.Акаева»</w:t>
      </w:r>
      <w:r w:rsidRPr="00D74FCC">
        <w:rPr>
          <w:color w:val="000000"/>
          <w:spacing w:val="-2"/>
          <w:sz w:val="28"/>
          <w:szCs w:val="28"/>
        </w:rPr>
        <w:t xml:space="preserve">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1.3. Ответственный за организацию школьного питания назначается и освобождается от обязанностей приказом руководителя ОУ.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2. Функции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2.1. Организация питания школьников и контроль за данным процессом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2.2. Руководство деятельностью общественной комиссии по контролю за организацией и качеством питания обучающихся.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2.3. Обеспечение соблюдения норм и правил СанПиН в помещении пищеблока.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буфета, время перемен для принятия пищи, график отпуска питания).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3.3. Осуществляет контроль за: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lastRenderedPageBreak/>
        <w:t>- качеством приготовления пищи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585CD0" w:rsidRDefault="00585CD0" w:rsidP="00B1008E">
      <w:pPr>
        <w:shd w:val="clear" w:color="auto" w:fill="FFFFFF"/>
        <w:tabs>
          <w:tab w:val="left" w:pos="400"/>
          <w:tab w:val="left" w:pos="1680"/>
        </w:tabs>
        <w:spacing w:before="62"/>
        <w:jc w:val="both"/>
      </w:pPr>
      <w:r w:rsidRPr="00D74FCC"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sectPr w:rsidR="00585CD0" w:rsidSect="00B100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85CD0"/>
    <w:rsid w:val="00284EE1"/>
    <w:rsid w:val="0052067E"/>
    <w:rsid w:val="00585CD0"/>
    <w:rsid w:val="006C551B"/>
    <w:rsid w:val="0075512E"/>
    <w:rsid w:val="00763356"/>
    <w:rsid w:val="00833DE9"/>
    <w:rsid w:val="00865DFD"/>
    <w:rsid w:val="008C5786"/>
    <w:rsid w:val="009002EF"/>
    <w:rsid w:val="00A442AE"/>
    <w:rsid w:val="00A94445"/>
    <w:rsid w:val="00AB33A5"/>
    <w:rsid w:val="00B1008E"/>
    <w:rsid w:val="00CD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0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008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33DE9"/>
    <w:pPr>
      <w:spacing w:after="120"/>
    </w:pPr>
  </w:style>
  <w:style w:type="character" w:customStyle="1" w:styleId="a6">
    <w:name w:val="Основной текст Знак"/>
    <w:basedOn w:val="a0"/>
    <w:link w:val="a5"/>
    <w:rsid w:val="00833DE9"/>
    <w:rPr>
      <w:sz w:val="24"/>
      <w:szCs w:val="24"/>
    </w:rPr>
  </w:style>
  <w:style w:type="character" w:styleId="a7">
    <w:name w:val="Hyperlink"/>
    <w:basedOn w:val="a0"/>
    <w:uiPriority w:val="99"/>
    <w:unhideWhenUsed/>
    <w:rsid w:val="00833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vt:lpstr>
    </vt:vector>
  </TitlesOfParts>
  <Company>МОУ- средняя школа № 37 г.Орла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dc:title>
  <dc:subject/>
  <dc:creator>школа</dc:creator>
  <cp:keywords/>
  <dc:description/>
  <cp:lastModifiedBy>1212</cp:lastModifiedBy>
  <cp:revision>11</cp:revision>
  <cp:lastPrinted>2024-05-14T16:06:00Z</cp:lastPrinted>
  <dcterms:created xsi:type="dcterms:W3CDTF">2013-11-05T17:28:00Z</dcterms:created>
  <dcterms:modified xsi:type="dcterms:W3CDTF">2024-05-14T16:06:00Z</dcterms:modified>
</cp:coreProperties>
</file>